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C2CB8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FC2CB8" w:rsidRPr="00E46470" w:rsidRDefault="00FC2CB8" w:rsidP="00FC2CB8">
            <w:pPr>
              <w:pStyle w:val="NzevVZ"/>
              <w:jc w:val="left"/>
            </w:pPr>
            <w:r>
              <w:t>„PD a AD pro R 157 – Cesty C1, C6 v k.ú. Osice“</w:t>
            </w:r>
          </w:p>
          <w:p w:rsidR="000B3988" w:rsidRPr="000D6EE2" w:rsidRDefault="000B39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FC2CB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F1C70">
              <w:rPr>
                <w:rFonts w:ascii="Arial" w:hAnsi="Arial" w:cs="Arial"/>
                <w:sz w:val="22"/>
                <w:szCs w:val="22"/>
              </w:rPr>
              <w:t>SP6550/2020-514201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2CB8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79703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2CD29-47F7-4168-8EA5-40BDFEB2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Pavlová Eva</cp:lastModifiedBy>
  <cp:revision>4</cp:revision>
  <cp:lastPrinted>2018-01-29T13:45:00Z</cp:lastPrinted>
  <dcterms:created xsi:type="dcterms:W3CDTF">2018-02-07T11:40:00Z</dcterms:created>
  <dcterms:modified xsi:type="dcterms:W3CDTF">2020-06-19T13:20:00Z</dcterms:modified>
</cp:coreProperties>
</file>